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现代短跑技术和训练</w:t>
      </w:r>
    </w:p>
    <w:p>
      <w:r>
        <w:rPr>
          <w:rFonts w:ascii="宋体" w:hAnsi="宋体" w:eastAsia="宋体"/>
          <w:sz w:val="24"/>
        </w:rPr>
        <w:t>（苏）奥卓林著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现代短跑技术和训练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俄国：莫斯科《体育与运动》出版社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本书出售、求购地址：https://www.jiaokey.com/book/detail/12405071.html</w:t>
      </w:r>
    </w:p>
    <w:p>
      <w:r>
        <w:t>更多相关图书推荐：https://www.jiaokey.com</w:t>
      </w:r>
    </w:p>
    <w:p>
      <w:r>
        <w:t>（苏）奥卓林著 其他作品：https://www.jiaokey.com/tag/（苏）奥卓林著.html</w:t>
      </w:r>
    </w:p>
    <w:p>
      <w:r>
        <w:t>俄国：莫斯科《体育与运动》出版社 出版图书：https://www.jiaokey.com/tag/俄国：莫斯科《体育与运动》出版社.html</w:t>
      </w:r>
    </w:p>
    <w:p>
      <w:r>
        <w:t>关键词搜索：https://www.jiaokey.com/tag/现代短跑技术和训练.html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