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书名：3S支持下的中国典型沼泽湿地景观时空动态变化研究</w:t>
      </w:r>
    </w:p>
    <w:p>
      <w:r>
        <w:t>作者：张树清等著</w:t>
      </w:r>
    </w:p>
    <w:p>
      <w:r>
        <w:t>出版社：长春：吉林大学出版社</w:t>
      </w:r>
    </w:p>
    <w:p>
      <w:r>
        <w:t>出版日期：2008.12</w:t>
      </w:r>
    </w:p>
    <w:p>
      <w:r>
        <w:t>总页数：294</w:t>
      </w:r>
    </w:p>
    <w:p>
      <w:r>
        <w:t>更多请访问教客网: www.jiaokey.com</w:t>
      </w:r>
    </w:p>
    <w:p>
      <w:r>
        <w:t>3S支持下的中国典型沼泽湿地景观时空动态变化研究 评论地址：https://www.jiaokey.com/book/detail/12404272.html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