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书名：钢笔字书写要法  楷书行书</w:t>
      </w:r>
    </w:p>
    <w:p>
      <w:r>
        <w:t>作者：庄珠娣主编；杨大寰等编写</w:t>
      </w:r>
    </w:p>
    <w:p>
      <w:r>
        <w:t>出版社：上海：上海教育出版社</w:t>
      </w:r>
    </w:p>
    <w:p>
      <w:r>
        <w:t>出版日期：2004.04</w:t>
      </w:r>
    </w:p>
    <w:p>
      <w:r>
        <w:t>总页数：249</w:t>
      </w:r>
    </w:p>
    <w:p>
      <w:r>
        <w:t>更多请访问教客网: www.jiaokey.com</w:t>
      </w:r>
    </w:p>
    <w:p>
      <w:r>
        <w:t>钢笔字书写要法  楷书行书 评论地址：https://www.jiaokey.com/book/detail/12403861.html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