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民族英雄郑成功  纪念郑成功收复台湾三百周年</w:t>
      </w:r>
    </w:p>
    <w:p>
      <w:r>
        <w:rPr>
          <w:rFonts w:ascii="宋体" w:hAnsi="宋体" w:eastAsia="宋体"/>
          <w:sz w:val="24"/>
        </w:rPr>
        <w:t>晋江专署文化局，泉州市文联合编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民族英雄郑成功  纪念郑成功收复台湾三百周年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晋江专署文化局，泉州市文联合编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本书出售、求购地址：https://www.jiaokey.com/book/detail/12403209.html</w:t>
      </w:r>
    </w:p>
    <w:p>
      <w:r>
        <w:t>更多相关图书推荐：https://www.jiaokey.com</w:t>
      </w:r>
    </w:p>
    <w:p>
      <w:r>
        <w:t>晋江专署文化局，泉州市文联合编 其他作品：https://www.jiaokey.com/tag/晋江专署文化局，泉州市文联合编.html</w:t>
      </w:r>
    </w:p>
    <w:p>
      <w:r>
        <w:t>关键词搜索：https://www.jiaokey.com/tag/民族英雄郑成功  纪念郑成功收复台湾三百周年.html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