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财政改革热点问题探索  2003年浙江省财政课题研究成果汇编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财政改革热点问题探索  2003年浙江省财政课题研究成果汇编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本书出售、求购地址：https://www.jiaokey.com/book/detail/12403107.html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关键词搜索：https://www.jiaokey.com/tag/财政改革热点问题探索  2003年浙江省财政课题研究成果汇编.html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