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书名：美术考试考场应变与对策  素描</w:t>
      </w:r>
    </w:p>
    <w:p>
      <w:r>
        <w:t>作者：赵广玉，赵凡著</w:t>
      </w:r>
    </w:p>
    <w:p>
      <w:r>
        <w:t>出版社：石家庄：河北美术出版社</w:t>
      </w:r>
    </w:p>
    <w:p>
      <w:r>
        <w:t>出版日期：2002.06</w:t>
      </w:r>
    </w:p>
    <w:p>
      <w:r>
        <w:t>总页数：70</w:t>
      </w:r>
    </w:p>
    <w:p>
      <w:r>
        <w:t>更多请访问教客网: www.jiaokey.com</w:t>
      </w:r>
    </w:p>
    <w:p>
      <w:r>
        <w:t>美术考试考场应变与对策  素描 评论地址：https://www.jiaokey.com/book/detail/12402247.html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