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书名：中国工笔花鸟画四大家技法赏析  俞致贞  刘力上</w:t>
      </w:r>
    </w:p>
    <w:p>
      <w:r>
        <w:t>作者：杨宝瑜编著</w:t>
      </w:r>
    </w:p>
    <w:p>
      <w:r>
        <w:t>出版社：福州：福建美术出版社</w:t>
      </w:r>
    </w:p>
    <w:p>
      <w:r>
        <w:t>出版日期：2002.07</w:t>
      </w:r>
    </w:p>
    <w:p>
      <w:r>
        <w:t>总页数：58</w:t>
      </w:r>
    </w:p>
    <w:p>
      <w:r>
        <w:t>更多请访问教客网: www.jiaokey.com</w:t>
      </w:r>
    </w:p>
    <w:p>
      <w:r>
        <w:t>中国工笔花鸟画四大家技法赏析  俞致贞  刘力上 评论地址：https://www.jiaokey.com/book/detail/12402232.html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