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铁路货物作业及列车作业的均衡</w:t>
      </w:r>
    </w:p>
    <w:p>
      <w:r>
        <w:rPr>
          <w:rFonts w:ascii="宋体" w:hAnsi="宋体" w:eastAsia="宋体"/>
          <w:sz w:val="24"/>
        </w:rPr>
        <w:t>（苏）儒阔夫斯基（Я.М.Жуковский），（苏）保沃洛仁阔辑；王吉恩，王景武译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铁路货物作业及列车作业的均衡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（苏）儒阔夫斯基（Я.М.Жуковский），（苏）保沃洛仁阔辑；王吉恩，王景武译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本书出售、求购地址：https://www.jiaokey.com/book/detail/12401395.html</w:t>
      </w:r>
    </w:p>
    <w:p>
      <w:r>
        <w:t>更多相关图书推荐：https://www.jiaokey.com</w:t>
      </w:r>
    </w:p>
    <w:p>
      <w:r>
        <w:t>（苏）儒阔夫斯基（Я.М.Жуковский），（苏）保沃洛仁阔辑；王吉恩，王景武译 其他作品：https://www.jiaokey.com/tag/（苏）儒阔夫斯基（Я.М.Жуковский），（苏）保沃洛仁阔辑；王吉恩，王景武译.html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关键词搜索：https://www.jiaokey.com/tag/铁路货物作业及列车作业的均衡.html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