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第3册</w:t>
      </w:r>
    </w:p>
    <w:p>
      <w:r>
        <w:rPr>
          <w:rFonts w:ascii="宋体" w:hAnsi="宋体" w:eastAsia="宋体"/>
          <w:sz w:val="24"/>
        </w:rPr>
        <w:t>M.A.格林科夫等著；重工业部翻译科译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M.A.格林科夫等著；重工业部翻译科译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本书出售、求购地址：https://www.jiaokey.com/book/detail/12401321.html</w:t>
      </w:r>
    </w:p>
    <w:p>
      <w:r>
        <w:t>更多相关图书推荐：https://www.jiaokey.com</w:t>
      </w:r>
    </w:p>
    <w:p>
      <w:r>
        <w:t>M.A.格林科夫等著；重工业部翻译科译 其他作品：https://www.jiaokey.com/tag/M.A.格林科夫等著；重工业部翻译科译.html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