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混凝土和石砌水工结构的水泥灌浆和矽酸盐灌浆规程</w:t>
      </w:r>
    </w:p>
    <w:p>
      <w:r>
        <w:rPr>
          <w:rFonts w:ascii="宋体" w:hAnsi="宋体" w:eastAsia="宋体"/>
          <w:sz w:val="24"/>
        </w:rPr>
        <w:t>苏联军用及海上军用事业建筑工程部编著；水利部北京勘测设计院规范组，电力工业部水力建设总局合译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混凝土和石砌水工结构的水泥灌浆和矽酸盐灌浆规程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苏联军用及海上军用事业建筑工程部编著；水利部北京勘测设计院规范组，电力工业部水力建设总局合译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本书出售、求购地址：https://www.jiaokey.com/book/detail/12401236.html</w:t>
      </w:r>
    </w:p>
    <w:p>
      <w:r>
        <w:t>更多相关图书推荐：https://www.jiaokey.com</w:t>
      </w:r>
    </w:p>
    <w:p>
      <w:r>
        <w:t>苏联军用及海上军用事业建筑工程部编著；水利部北京勘测设计院规范组，电力工业部水力建设总局合译 其他作品：https://www.jiaokey.com/tag/苏联军用及海上军用事业建筑工程部编著；水利部北京勘测设计院规范组，电力工业部水力建设总局合译.html</w:t>
      </w:r>
    </w:p>
    <w:p>
      <w:r>
        <w:t>水利出版社 出版图书：https://www.jiaokey.com/tag/水利出版社.html</w:t>
      </w:r>
    </w:p>
    <w:p>
      <w:r>
        <w:t>关键词搜索：https://www.jiaokey.com/tag/混凝土和石砌水工结构的水泥灌浆和矽酸盐灌浆规程.html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