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下</w:t>
      </w:r>
    </w:p>
    <w:p>
      <w:r>
        <w:rPr>
          <w:rFonts w:ascii="宋体" w:hAnsi="宋体" w:eastAsia="宋体"/>
          <w:sz w:val="24"/>
        </w:rPr>
        <w:t>E·B·基泰耶夫等著  秦曾煌等译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E·B·基泰耶夫等著  秦曾煌等译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本书出售、求购地址：https://www.jiaokey.com/book/detail/12400869.html</w:t>
      </w:r>
    </w:p>
    <w:p>
      <w:r>
        <w:t>更多相关图书推荐：https://www.jiaokey.com</w:t>
      </w:r>
    </w:p>
    <w:p>
      <w:r>
        <w:t>E·B·基泰耶夫等著  秦曾煌等译 其他作品：https://www.jiaokey.com/tag/E·B·基泰耶夫等著  秦曾煌等译.html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