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律师的艺术  如何赢得你的案子</w:t>
      </w:r>
    </w:p>
    <w:p>
      <w:r>
        <w:rPr>
          <w:rFonts w:ascii="宋体" w:hAnsi="宋体" w:eastAsia="宋体"/>
          <w:sz w:val="24"/>
        </w:rPr>
        <w:t>（印）米尔思等著；刘同苏，侯君丽译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律师的艺术  如何赢得你的案子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（印）米尔思等著；刘同苏，侯君丽译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本书出售、求购地址：https://www.jiaokey.com/book/detail/12397921.html</w:t>
      </w:r>
    </w:p>
    <w:p>
      <w:r>
        <w:t>更多相关图书推荐：https://www.jiaokey.com</w:t>
      </w:r>
    </w:p>
    <w:p>
      <w:r>
        <w:t>（印）米尔思等著；刘同苏，侯君丽译 其他作品：https://www.jiaokey.com/tag/（印）米尔思等著；刘同苏，侯君丽译.html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关键词搜索：https://www.jiaokey.com/tag/律师的艺术  如何赢得你的案子.html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