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苏联发电厂汽机分场设备的运行经验</w:t>
      </w:r>
    </w:p>
    <w:p>
      <w:r>
        <w:rPr>
          <w:rFonts w:ascii="宋体" w:hAnsi="宋体" w:eastAsia="宋体"/>
          <w:sz w:val="24"/>
        </w:rPr>
        <w:t>（苏）多尔果夫（А.Ф.Долгов），（苏）赫鲁彭诺夫（В.П.Хрипунов）著；中华人民共和国电力工业部专家工作室译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苏联发电厂汽机分场设备的运行经验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（苏）多尔果夫（А.Ф.Долгов），（苏）赫鲁彭诺夫（В.П.Хрипунов）著；中华人民共和国电力工业部专家工作室译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本书出售、求购地址：https://www.jiaokey.com/book/detail/12397549.html</w:t>
      </w:r>
    </w:p>
    <w:p>
      <w:r>
        <w:t>更多相关图书推荐：https://www.jiaokey.com</w:t>
      </w:r>
    </w:p>
    <w:p>
      <w:r>
        <w:t>（苏）多尔果夫（А.Ф.Долгов），（苏）赫鲁彭诺夫（В.П.Хрипунов）著；中华人民共和国电力工业部专家工作室译 其他作品：https://www.jiaokey.com/tag/（苏）多尔果夫（А.Ф.Долгов），（苏）赫鲁彭诺夫（В.П.Хрипунов）著；中华人民共和国电力工业部专家工作室译.html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关键词搜索：https://www.jiaokey.com/tag/苏联发电厂汽机分场设备的运行经验.html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