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那些不想做又必须做的事</w:t>
      </w:r>
    </w:p>
    <w:p>
      <w:r>
        <w:rPr>
          <w:rFonts w:ascii="宋体" w:hAnsi="宋体" w:eastAsia="宋体"/>
          <w:sz w:val="24"/>
        </w:rPr>
        <w:t>（加）特里·高格纳著；张丽丽，赖伟雄译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那些不想做又必须做的事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（加）特里·高格纳著；张丽丽，赖伟雄译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本书出售、求购地址：https://www.jiaokey.com/book/detail/12397195.html</w:t>
      </w:r>
    </w:p>
    <w:p>
      <w:r>
        <w:t>更多相关图书推荐：https://www.jiaokey.com</w:t>
      </w:r>
    </w:p>
    <w:p>
      <w:r>
        <w:t>（加）特里·高格纳著；张丽丽，赖伟雄译 其他作品：https://www.jiaokey.com/tag/（加）特里·高格纳著；张丽丽，赖伟雄译.html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关键词搜索：https://www.jiaokey.com/tag/那些不想做又必须做的事.html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