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卢梭问题</w:t>
      </w:r>
    </w:p>
    <w:p>
      <w:r>
        <w:rPr>
          <w:rFonts w:ascii="宋体" w:hAnsi="宋体" w:eastAsia="宋体"/>
          <w:sz w:val="24"/>
        </w:rPr>
        <w:t>（德国）恩斯特·卡西勒著；（美国）彼得·盖伊编；王春华译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（德国）恩斯特·卡西勒著；（美国）彼得·盖伊编；王春华译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本书出售、求购地址：https://www.jiaokey.com/book/detail/12396642.html</w:t>
      </w:r>
    </w:p>
    <w:p>
      <w:r>
        <w:t>更多相关图书推荐：https://www.jiaokey.com</w:t>
      </w:r>
    </w:p>
    <w:p>
      <w:r>
        <w:t>（德国）恩斯特·卡西勒著；（美国）彼得·盖伊编；王春华译 其他作品：https://www.jiaokey.com/tag/（德国）恩斯特·卡西勒著；（美国）彼得·盖伊编；王春华译.html</w:t>
      </w:r>
    </w:p>
    <w:p>
      <w:r>
        <w:t>译林出版社 出版图书：https://www.jiaokey.com/tag/译林出版社.html</w:t>
      </w:r>
    </w:p>
    <w:p>
      <w:r>
        <w:t>关键词搜索：https://www.jiaokey.com/tag/卢梭问题.html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