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国际商务英语综合模拟实练  二级</w:t>
      </w:r>
    </w:p>
    <w:p>
      <w:r>
        <w:rPr>
          <w:rFonts w:ascii="宋体" w:hAnsi="宋体" w:eastAsia="宋体"/>
          <w:sz w:val="24"/>
        </w:rPr>
        <w:t>中国国际贸易学会商务专业培训考试办公室编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国际商务英语综合模拟实练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中国国际贸易学会商务专业培训考试办公室编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本书出售、求购地址：https://www.jiaokey.com/book/detail/12396539.html</w:t>
      </w:r>
    </w:p>
    <w:p>
      <w:r>
        <w:t>更多相关图书推荐：https://www.jiaokey.com</w:t>
      </w:r>
    </w:p>
    <w:p>
      <w:r>
        <w:t>中国国际贸易学会商务专业培训考试办公室编 其他作品：https://www.jiaokey.com/tag/中国国际贸易学会商务专业培训考试办公室编.html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关键词搜索：https://www.jiaokey.com/tag/国际商务英语综合模拟实练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