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书名：建筑项目支付进度安排问题研究  基于业主和承包商交互角度</w:t>
      </w:r>
    </w:p>
    <w:p>
      <w:r>
        <w:t>作者：匡亚萍著</w:t>
      </w:r>
    </w:p>
    <w:p>
      <w:r>
        <w:t>出版社：杭州：浙江大学出版社</w:t>
      </w:r>
    </w:p>
    <w:p>
      <w:r>
        <w:t>出版日期：2009.10</w:t>
      </w:r>
    </w:p>
    <w:p>
      <w:r>
        <w:t>总页数：145</w:t>
      </w:r>
    </w:p>
    <w:p>
      <w:r>
        <w:t>更多请访问教客网: www.jiaokey.com</w:t>
      </w:r>
    </w:p>
    <w:p>
      <w:r>
        <w:t>建筑项目支付进度安排问题研究  基于业主和承包商交互角度 评论地址：https://www.jiaokey.com/book/detail/12396246.html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