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书名：动态购买力平价理论与方法</w:t>
      </w:r>
    </w:p>
    <w:p>
      <w:r>
        <w:t>作者：吴骏，杨善林著</w:t>
      </w:r>
    </w:p>
    <w:p>
      <w:r>
        <w:t>出版社：合肥：合肥工业大学出版社</w:t>
      </w:r>
    </w:p>
    <w:p>
      <w:r>
        <w:t>出版日期：2009.10</w:t>
      </w:r>
    </w:p>
    <w:p>
      <w:r>
        <w:t>总页数：191</w:t>
      </w:r>
    </w:p>
    <w:p>
      <w:r>
        <w:t>更多请访问教客网: www.jiaokey.com</w:t>
      </w:r>
    </w:p>
    <w:p>
      <w:r>
        <w:t>动态购买力平价理论与方法 评论地址：https://www.jiaokey.com/book/detail/12394233.html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