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  市场决战的奥秒</w:t>
      </w:r>
    </w:p>
    <w:p>
      <w:r>
        <w:rPr>
          <w:rFonts w:ascii="宋体" w:hAnsi="宋体" w:eastAsia="宋体"/>
          <w:sz w:val="24"/>
        </w:rPr>
        <w:t>（日）川胜久著；江志龙，施锦标译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  市场决战的奥秒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（日）川胜久著；江志龙，施锦标译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本书出售、求购地址：https://www.jiaokey.com/book/detail/12392747.html</w:t>
      </w:r>
    </w:p>
    <w:p>
      <w:r>
        <w:t>更多相关图书推荐：https://www.jiaokey.com</w:t>
      </w:r>
    </w:p>
    <w:p>
      <w:r>
        <w:t>（日）川胜久著；江志龙，施锦标译 其他作品：https://www.jiaokey.com/tag/（日）川胜久著；江志龙，施锦标译.html</w:t>
      </w:r>
    </w:p>
    <w:p>
      <w:r>
        <w:t>巨大出版社 出版图书：https://www.jiaokey.com/tag/巨大出版社.html</w:t>
      </w:r>
    </w:p>
    <w:p>
      <w:r>
        <w:t>关键词搜索：https://www.jiaokey.com/tag/广告心理学  市场决战的奥秒.html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