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绝缘瓷瓶与金属附件胶合方法</w:t>
      </w:r>
    </w:p>
    <w:p>
      <w:r>
        <w:rPr>
          <w:rFonts w:ascii="宋体" w:hAnsi="宋体" w:eastAsia="宋体"/>
          <w:sz w:val="24"/>
        </w:rPr>
        <w:t>（苏）阿法纳西耶夫（В.В.Афанасьев）撰；严筱钧摘译；中国电机工程学会上海分会编译委员会编辑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绝缘瓷瓶与金属附件胶合方法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（苏）阿法纳西耶夫（В.В.Афанасьев）撰；严筱钧摘译；中国电机工程学会上海分会编译委员会编辑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本书出售、求购地址：https://www.jiaokey.com/book/detail/12392534.html</w:t>
      </w:r>
    </w:p>
    <w:p>
      <w:r>
        <w:t>更多相关图书推荐：https://www.jiaokey.com</w:t>
      </w:r>
    </w:p>
    <w:p>
      <w:r>
        <w:t>（苏）阿法纳西耶夫（В.В.Афанасьев）撰；严筱钧摘译；中国电机工程学会上海分会编译委员会编辑 其他作品：https://www.jiaokey.com/tag/（苏）阿法纳西耶夫（В.В.Афанасьев）撰；严筱钧摘译；中国电机工程学会上海分会编译委员会编辑.html</w:t>
      </w:r>
    </w:p>
    <w:p>
      <w:r>
        <w:t>电世界出版社 出版图书：https://www.jiaokey.com/tag/电世界出版社.html</w:t>
      </w:r>
    </w:p>
    <w:p>
      <w:r>
        <w:t>关键词搜索：https://www.jiaokey.com/tag/绝缘瓷瓶与金属附件胶合方法.html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