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深入学习实践科学发展观进一步推进财政改革与发展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深入学习实践科学发展观进一步推进财政改革与发展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本书出售、求购地址：https://www.jiaokey.com/book/detail/12388697.html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关键词搜索：https://www.jiaokey.com/tag/深入学习实践科学发展观进一步推进财政改革与发展.html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