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为时代英雄放歌  2004年重大典型宣传探索与创新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为时代英雄放歌  2004年重大典型宣传探索与创新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关键词搜索：https://www.jiaokey.com/tag/为时代英雄放歌  2004年重大典型宣传探索与创新.html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