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生物能原理</w:t>
      </w:r>
    </w:p>
    <w:p>
      <w:r>
        <w:rPr>
          <w:rFonts w:ascii="宋体" w:hAnsi="宋体" w:eastAsia="宋体"/>
          <w:sz w:val="24"/>
        </w:rPr>
        <w:t>（苏）凯列尔（В.Р.Келер）著；湖北省工业厅，国家计划委员会办公厅译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生物能原理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（苏）凯列尔（В.Р.Келер）著；湖北省工业厅，国家计划委员会办公厅译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湖北省工业厅；国家计划委员会办公厅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本书出售、求购地址：https://www.jiaokey.com/book/detail/12388428.html</w:t>
      </w:r>
    </w:p>
    <w:p>
      <w:r>
        <w:t>更多相关图书推荐：https://www.jiaokey.com</w:t>
      </w:r>
    </w:p>
    <w:p>
      <w:r>
        <w:t>（苏）凯列尔（В.Р.Келер）著；湖北省工业厅，国家计划委员会办公厅译 其他作品：https://www.jiaokey.com/tag/（苏）凯列尔（В.Р.Келер）著；湖北省工业厅，国家计划委员会办公厅译.html</w:t>
      </w:r>
    </w:p>
    <w:p>
      <w:r>
        <w:t>湖北省工业厅；国家计划委员会办公厅 出版图书：https://www.jiaokey.com/tag/湖北省工业厅；国家计划委员会办公厅.html</w:t>
      </w:r>
    </w:p>
    <w:p>
      <w:r>
        <w:t>关键词搜索：https://www.jiaokey.com/tag/生物能原理.html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