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如何研究中国人：心理学研究本土化论文集</w:t>
      </w:r>
    </w:p>
    <w:p>
      <w:r>
        <w:rPr>
          <w:rFonts w:ascii="宋体" w:hAnsi="宋体" w:eastAsia="宋体"/>
          <w:sz w:val="24"/>
        </w:rPr>
        <w:t>杨中芳著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如何研究中国人：心理学研究本土化论文集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本书出售、求购地址：https://www.jiaokey.com/book/detail/12388121.html</w:t>
      </w:r>
    </w:p>
    <w:p>
      <w:r>
        <w:t>更多相关图书推荐：https://www.jiaokey.com</w:t>
      </w:r>
    </w:p>
    <w:p>
      <w:r>
        <w:t>杨中芳著 其他作品：https://www.jiaokey.com/tag/杨中芳著.html</w:t>
      </w:r>
    </w:p>
    <w:p>
      <w:r>
        <w:t>关键词搜索：https://www.jiaokey.com/tag/如何研究中国人：心理学研究本土化论文集.html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