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书名：性别与阴阳  中国十七世纪人情小说性属主题研究</w:t>
      </w:r>
    </w:p>
    <w:p>
      <w:r>
        <w:t>作者：彭体春著</w:t>
      </w:r>
    </w:p>
    <w:p>
      <w:r>
        <w:t>出版社：成都：巴蜀书社</w:t>
      </w:r>
    </w:p>
    <w:p>
      <w:r>
        <w:t>出版日期：2009.06</w:t>
      </w:r>
    </w:p>
    <w:p>
      <w:r>
        <w:t>总页数：375</w:t>
      </w:r>
    </w:p>
    <w:p>
      <w:r>
        <w:t>更多请访问教客网: www.jiaokey.com</w:t>
      </w:r>
    </w:p>
    <w:p>
      <w:r>
        <w:t>性别与阴阳  中国十七世纪人情小说性属主题研究 评论地址：https://www.jiaokey.com/book/detail/12386515.html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