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大学生情绪智力与心理健康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大学生情绪智力与心理健康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本书出售、求购地址：https://www.jiaokey.com/book/detail/12385880.html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关键词搜索：https://www.jiaokey.com/tag/大学生情绪智力与心理健康.html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