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民国西宁县志</w:t>
      </w:r>
    </w:p>
    <w:p>
      <w:r>
        <w:rPr>
          <w:rFonts w:ascii="宋体" w:hAnsi="宋体" w:eastAsia="宋体"/>
          <w:sz w:val="24"/>
        </w:rPr>
        <w:t>何天瑞修；桂坫纂；（清）杨文骏修；（清）朱一新，（清）黎佩兰纂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民国西宁县志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何天瑞修；桂坫纂；（清）杨文骏修；（清）朱一新，（清）黎佩兰纂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本书出售、求购地址：https://www.jiaokey.com/book/detail/12383828.html</w:t>
      </w:r>
    </w:p>
    <w:p>
      <w:r>
        <w:t>更多相关图书推荐：https://www.jiaokey.com</w:t>
      </w:r>
    </w:p>
    <w:p>
      <w:r>
        <w:t>何天瑞修；桂坫纂；（清）杨文骏修；（清）朱一新，（清）黎佩兰纂 其他作品：https://www.jiaokey.com/tag/何天瑞修；桂坫纂；（清）杨文骏修；（清）朱一新，（清）黎佩兰纂.html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关键词搜索：https://www.jiaokey.com/tag/民国西宁县志.html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