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书名：机器制造厂的财务活动</w:t>
      </w:r>
    </w:p>
    <w:p>
      <w:r>
        <w:t>作者：（苏）米切尔曼（Е.Л.Мительман），（苏）沙洛道甫尼柯夫（В.Я.Солодовников）著；魏洱译</w:t>
      </w:r>
    </w:p>
    <w:p>
      <w:r>
        <w:t>出版社：北京：机械工业出版社</w:t>
      </w:r>
    </w:p>
    <w:p>
      <w:r>
        <w:t>出版日期：1956.09</w:t>
      </w:r>
    </w:p>
    <w:p>
      <w:r>
        <w:t>总页数：240</w:t>
      </w:r>
    </w:p>
    <w:p>
      <w:r>
        <w:t>更多请访问教客网: www.jiaokey.com</w:t>
      </w:r>
    </w:p>
    <w:p>
      <w:r>
        <w:t>机器制造厂的财务活动 评论地址：https://www.jiaokey.com/book/detail/12383428.html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