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耐震结构概论</w:t>
      </w:r>
    </w:p>
    <w:p>
      <w:r>
        <w:rPr>
          <w:rFonts w:ascii="宋体" w:hAnsi="宋体" w:eastAsia="宋体"/>
          <w:sz w:val="24"/>
        </w:rPr>
        <w:t>（日）佐野利器，谷口忠著；高履泰译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耐震结构概论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（日）佐野利器，谷口忠著；高履泰译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本书出售、求购地址：https://www.jiaokey.com/book/detail/12383355.html</w:t>
      </w:r>
    </w:p>
    <w:p>
      <w:r>
        <w:t>更多相关图书推荐：https://www.jiaokey.com</w:t>
      </w:r>
    </w:p>
    <w:p>
      <w:r>
        <w:t>（日）佐野利器，谷口忠著；高履泰译 其他作品：https://www.jiaokey.com/tag/（日）佐野利器，谷口忠著；高履泰译.html</w:t>
      </w:r>
    </w:p>
    <w:p>
      <w:r>
        <w:t>建筑工程 出版图书：https://www.jiaokey.com/tag/建筑工程.html</w:t>
      </w:r>
    </w:p>
    <w:p>
      <w:r>
        <w:t>关键词搜索：https://www.jiaokey.com/tag/耐震结构概论.html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