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冶金工厂的车间与班组经济核算</w:t>
      </w:r>
    </w:p>
    <w:p>
      <w:r>
        <w:rPr>
          <w:rFonts w:ascii="宋体" w:hAnsi="宋体" w:eastAsia="宋体"/>
          <w:sz w:val="24"/>
        </w:rPr>
        <w:t>（苏）斯达罗杜布斯基（Р.Д.Стародубускуй）著；章一梁译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冶金工厂的车间与班组经济核算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（苏）斯达罗杜布斯基（Р.Д.Стародубускуй）著；章一梁译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本书出售、求购地址：https://www.jiaokey.com/book/detail/12383325.html</w:t>
      </w:r>
    </w:p>
    <w:p>
      <w:r>
        <w:t>更多相关图书推荐：https://www.jiaokey.com</w:t>
      </w:r>
    </w:p>
    <w:p>
      <w:r>
        <w:t>（苏）斯达罗杜布斯基（Р.Д.Стародубускуй）著；章一梁译 其他作品：https://www.jiaokey.com/tag/（苏）斯达罗杜布斯基（Р.Д.Стародубускуй）著；章一梁译.html</w:t>
      </w:r>
    </w:p>
    <w:p>
      <w:r>
        <w:t>重工业出版社 出版图书：https://www.jiaokey.com/tag/重工业出版社.html</w:t>
      </w:r>
    </w:p>
    <w:p>
      <w:r>
        <w:t>关键词搜索：https://www.jiaokey.com/tag/冶金工厂的车间与班组经济核算.html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