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苏联灌溉系统渠道设计规范</w:t>
      </w:r>
    </w:p>
    <w:p>
      <w:r>
        <w:rPr>
          <w:rFonts w:ascii="宋体" w:hAnsi="宋体" w:eastAsia="宋体"/>
          <w:sz w:val="24"/>
        </w:rPr>
        <w:t>（苏）波斯拉夫斯基（В.В.Пославский）编；中华人民共和国水利部专家工作室译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苏联灌溉系统渠道设计规范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（苏）波斯拉夫斯基（В.В.Пославский）编；中华人民共和国水利部专家工作室译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本书出售、求购地址：https://www.jiaokey.com/book/detail/12383181.html</w:t>
      </w:r>
    </w:p>
    <w:p>
      <w:r>
        <w:t>更多相关图书推荐：https://www.jiaokey.com</w:t>
      </w:r>
    </w:p>
    <w:p>
      <w:r>
        <w:t>（苏）波斯拉夫斯基（В.В.Пославский）编；中华人民共和国水利部专家工作室译 其他作品：https://www.jiaokey.com/tag/（苏）波斯拉夫斯基（В.В.Пославский）编；中华人民共和国水利部专家工作室译.html</w:t>
      </w:r>
    </w:p>
    <w:p>
      <w:r>
        <w:t>水利出版社 出版图书：https://www.jiaokey.com/tag/水利出版社.html</w:t>
      </w:r>
    </w:p>
    <w:p>
      <w:r>
        <w:t>关键词搜索：https://www.jiaokey.com/tag/苏联灌溉系统渠道设计规范.html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