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书名：转型时期的社会新群体  近代知识分子与晚清四川社会研究</w:t>
      </w:r>
    </w:p>
    <w:p>
      <w:r>
        <w:t>作者：何一民著</w:t>
      </w:r>
    </w:p>
    <w:p>
      <w:r>
        <w:t>出版社：成都：四川大学出版社</w:t>
      </w:r>
    </w:p>
    <w:p>
      <w:r>
        <w:t>出版日期：1992.12</w:t>
      </w:r>
    </w:p>
    <w:p>
      <w:r>
        <w:t>总页数：186</w:t>
      </w:r>
    </w:p>
    <w:p>
      <w:r>
        <w:t>更多请访问教客网: www.jiaokey.com</w:t>
      </w:r>
    </w:p>
    <w:p>
      <w:r>
        <w:t>转型时期的社会新群体  近代知识分子与晚清四川社会研究 评论地址：https://www.jiaokey.com/book/detail/12382024.html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