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书名：产权与制度变迁新论  从现代企业制度、“三农”问题到国有经济体制的制度创新</w:t>
      </w:r>
    </w:p>
    <w:p>
      <w:r>
        <w:t>作者：李永东著</w:t>
      </w:r>
    </w:p>
    <w:p>
      <w:r>
        <w:t>出版社：武汉：湖北人民出版社</w:t>
      </w:r>
    </w:p>
    <w:p>
      <w:r>
        <w:t>出版日期：2004.10</w:t>
      </w:r>
    </w:p>
    <w:p>
      <w:r>
        <w:t>总页数：372</w:t>
      </w:r>
    </w:p>
    <w:p>
      <w:r>
        <w:t>更多请访问教客网: www.jiaokey.com</w:t>
      </w:r>
    </w:p>
    <w:p>
      <w:r>
        <w:t>产权与制度变迁新论  从现代企业制度、“三农”问题到国有经济体制的制度创新 评论地址：https://www.jiaokey.com/book/detail/12381925.html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