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书名：徽商与泛长三角  徽商发展报告2009</w:t>
      </w:r>
    </w:p>
    <w:p>
      <w:r>
        <w:t>作者：吴克明主编</w:t>
      </w:r>
    </w:p>
    <w:p>
      <w:r>
        <w:t>出版社：合肥：安徽人民出版社</w:t>
      </w:r>
    </w:p>
    <w:p>
      <w:r>
        <w:t>出版日期：2009.04</w:t>
      </w:r>
    </w:p>
    <w:p>
      <w:r>
        <w:t>总页数：232</w:t>
      </w:r>
    </w:p>
    <w:p>
      <w:r>
        <w:t>更多请访问教客网: www.jiaokey.com</w:t>
      </w:r>
    </w:p>
    <w:p>
      <w:r>
        <w:t>徽商与泛长三角  徽商发展报告2009 评论地址：https://www.jiaokey.com/book/detail/12381087.html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