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第4册  职工构成与素质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第4册  职工构成与素质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本书出售、求购地址：https://www.jiaokey.com/book/detail/12378696.html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第4册  职工构成与素质.html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