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承重钢筋骨架的钢筋混凝土结构</w:t>
      </w:r>
    </w:p>
    <w:p>
      <w:r>
        <w:rPr>
          <w:rFonts w:ascii="宋体" w:hAnsi="宋体" w:eastAsia="宋体"/>
          <w:sz w:val="24"/>
        </w:rPr>
        <w:t>（苏）拉宾（Е.М.Лапин），（苏）别列亚斯拉柴夫（Н.А.Переяславцев）著；中央人民政府建筑工程部设计总局译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承重钢筋骨架的钢筋混凝土结构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（苏）拉宾（Е.М.Лапин），（苏）别列亚斯拉柴夫（Н.А.Переяславцев）著；中央人民政府建筑工程部设计总局译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本书出售、求购地址：https://www.jiaokey.com/book/detail/12375872.html</w:t>
      </w:r>
    </w:p>
    <w:p>
      <w:r>
        <w:t>更多相关图书推荐：https://www.jiaokey.com</w:t>
      </w:r>
    </w:p>
    <w:p>
      <w:r>
        <w:t>（苏）拉宾（Е.М.Лапин），（苏）别列亚斯拉柴夫（Н.А.Переяславцев）著；中央人民政府建筑工程部设计总局译 其他作品：https://www.jiaokey.com/tag/（苏）拉宾（Е.М.Лапин），（苏）别列亚斯拉柴夫（Н.А.Переяславцев）著；中央人民政府建筑工程部设计总局译.html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关键词搜索：https://www.jiaokey.com/tag/承重钢筋骨架的钢筋混凝土结构.html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