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“彻底的革命”  中国的“整体性”改革与文化价值转变  下</w:t>
      </w:r>
    </w:p>
    <w:p>
      <w:r>
        <w:rPr>
          <w:rFonts w:ascii="宋体" w:hAnsi="宋体" w:eastAsia="宋体"/>
          <w:sz w:val="24"/>
        </w:rPr>
        <w:t>鲁凡之著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“彻底的革命”  中国的“整体性”改革与文化价值转变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本书出售、求购地址：https://www.jiaokey.com/book/detail/12375412.html</w:t>
      </w:r>
    </w:p>
    <w:p>
      <w:r>
        <w:t>更多相关图书推荐：https://www.jiaokey.com</w:t>
      </w:r>
    </w:p>
    <w:p>
      <w:r>
        <w:t>鲁凡之著 其他作品：https://www.jiaokey.com/tag/鲁凡之著.html</w:t>
      </w:r>
    </w:p>
    <w:p>
      <w:r>
        <w:t>关键词搜索：https://www.jiaokey.com/tag/“彻底的革命”  中国的“整体性”改革与文化价值转变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