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织网舞</w:t>
      </w:r>
    </w:p>
    <w:p>
      <w:r>
        <w:rPr>
          <w:rFonts w:ascii="宋体" w:hAnsi="宋体" w:eastAsia="宋体"/>
          <w:sz w:val="24"/>
        </w:rPr>
        <w:t>上海电机制造学校集体创作；上海青年宫编；吕伦整理；顾也文记录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织网舞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上海电机制造学校集体创作；上海青年宫编；吕伦整理；顾也文记录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本书出售、求购地址：https://www.jiaokey.com/book/detail/12374206.html</w:t>
      </w:r>
    </w:p>
    <w:p>
      <w:r>
        <w:t>更多相关图书推荐：https://www.jiaokey.com</w:t>
      </w:r>
    </w:p>
    <w:p>
      <w:r>
        <w:t>上海电机制造学校集体创作；上海青年宫编；吕伦整理；顾也文记录 其他作品：https://www.jiaokey.com/tag/上海电机制造学校集体创作；上海青年宫编；吕伦整理；顾也文记录.html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关键词搜索：https://www.jiaokey.com/tag/织网舞.html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