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书名：广纳贤才燕昭公</w:t>
      </w:r>
    </w:p>
    <w:p>
      <w:r>
        <w:t>作者：(汉)司马迁原著</w:t>
      </w:r>
    </w:p>
    <w:p>
      <w:r>
        <w:t>出版社：北京：北京理工大学出版社</w:t>
      </w:r>
    </w:p>
    <w:p>
      <w:r>
        <w:t>出版日期：2009.03</w:t>
      </w:r>
    </w:p>
    <w:p>
      <w:r>
        <w:t>总页数：174</w:t>
      </w:r>
    </w:p>
    <w:p>
      <w:r>
        <w:t>更多请访问教客网: www.jiaokey.com</w:t>
      </w:r>
    </w:p>
    <w:p>
      <w:r>
        <w:t>广纳贤才燕昭公 评论地址：https://www.jiaokey.com/book/detail/12372721.html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