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书名：晒相刻蚀法制造机器标牌</w:t>
      </w:r>
    </w:p>
    <w:p>
      <w:r>
        <w:t>作者：（苏）叶梅里杨诺夫编；鲁德齐译</w:t>
      </w:r>
    </w:p>
    <w:p>
      <w:r>
        <w:t>出版社：北京：机械工业出版社</w:t>
      </w:r>
    </w:p>
    <w:p>
      <w:r>
        <w:t>出版日期：1957.01</w:t>
      </w:r>
    </w:p>
    <w:p>
      <w:r>
        <w:t>总页数：31</w:t>
      </w:r>
    </w:p>
    <w:p>
      <w:r>
        <w:t>更多请访问教客网: www.jiaokey.com</w:t>
      </w:r>
    </w:p>
    <w:p>
      <w:r>
        <w:t>晒相刻蚀法制造机器标牌 评论地址：https://www.jiaokey.com/book/detail/12370145.html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