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奇异的正方形</w:t>
      </w:r>
    </w:p>
    <w:p>
      <w:r>
        <w:rPr>
          <w:rFonts w:ascii="宋体" w:hAnsi="宋体" w:eastAsia="宋体"/>
          <w:sz w:val="24"/>
        </w:rPr>
        <w:t>（苏）柯尔捷姆斯基（Б.А.Кордемский），（苏）鲁萨列夫（Н.В.Русалев）撰；毕云编译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奇异的正方形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（苏）柯尔捷姆斯基（Б.А.Кордемский），（苏）鲁萨列夫（Н.В.Русалев）撰；毕云编译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本书出售、求购地址：https://www.jiaokey.com/book/detail/12370094.html</w:t>
      </w:r>
    </w:p>
    <w:p>
      <w:r>
        <w:t>更多相关图书推荐：https://www.jiaokey.com</w:t>
      </w:r>
    </w:p>
    <w:p>
      <w:r>
        <w:t>（苏）柯尔捷姆斯基（Б.А.Кордемский），（苏）鲁萨列夫（Н.В.Русалев）撰；毕云编译 其他作品：https://www.jiaokey.com/tag/（苏）柯尔捷姆斯基（Б.А.Кордемский），（苏）鲁萨列夫（Н.В.Русалев）撰；毕云编译.html</w:t>
      </w:r>
    </w:p>
    <w:p>
      <w:r>
        <w:t>中国文化事业社 出版图书：https://www.jiaokey.com/tag/中国文化事业社.html</w:t>
      </w:r>
    </w:p>
    <w:p>
      <w:r>
        <w:t>关键词搜索：https://www.jiaokey.com/tag/奇异的正方形.html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