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书名：为什么有钱的人越有钱没钱的人越没钱</w:t>
      </w:r>
    </w:p>
    <w:p>
      <w:r>
        <w:t>作者：（美）乔治·克拉森著；肖文键译</w:t>
      </w:r>
    </w:p>
    <w:p>
      <w:r>
        <w:t>出版社：北京：中华工商联合出版社</w:t>
      </w:r>
    </w:p>
    <w:p>
      <w:r>
        <w:t>出版日期：2008.05</w:t>
      </w:r>
    </w:p>
    <w:p>
      <w:r>
        <w:t>总页数：219</w:t>
      </w:r>
    </w:p>
    <w:p>
      <w:r>
        <w:t>更多请访问教客网: www.jiaokey.com</w:t>
      </w:r>
    </w:p>
    <w:p>
      <w:r>
        <w:t>为什么有钱的人越有钱没钱的人越没钱 评论地址：https://www.jiaokey.com/book/detail/12367907.html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