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网络危机管理  Web2.0时代企业危机解决之道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网络危机管理  Web2.0时代企业危机解决之道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本书出售、求购地址：https://www.jiaokey.com/book/detail/12367826.html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关键词搜索：https://www.jiaokey.com/tag/网络危机管理  Web2.0时代企业危机解决之道.html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