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54  书法篆刻编  商周至秦汉书法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54  书法篆刻编  商周至秦汉书法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本书出售、求购地址：https://www.jiaokey.com/book/detail/12365564.html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54  书法篆刻编  商周至秦汉书法.html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