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电力企业安全生产365问</w:t>
      </w:r>
    </w:p>
    <w:p>
      <w:r>
        <w:rPr>
          <w:rFonts w:ascii="宋体" w:hAnsi="宋体" w:eastAsia="宋体"/>
          <w:sz w:val="24"/>
        </w:rPr>
        <w:t>蔡镇坤，高昆先，陈湘匀，张百华编著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电力企业安全生产365问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蔡镇坤，高昆先，陈湘匀，张百华编著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本书出售、求购地址：https://www.jiaokey.com/book/detail/12365053.html</w:t>
      </w:r>
    </w:p>
    <w:p>
      <w:r>
        <w:t>更多相关图书推荐：https://www.jiaokey.com</w:t>
      </w:r>
    </w:p>
    <w:p>
      <w:r>
        <w:t>蔡镇坤，高昆先，陈湘匀，张百华编著 其他作品：https://www.jiaokey.com/tag/蔡镇坤，高昆先，陈湘匀，张百华编著.html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关键词搜索：https://www.jiaokey.com/tag/电力企业安全生产365问.html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