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书名：羊城论丛  2003  第1辑</w:t>
      </w:r>
    </w:p>
    <w:p>
      <w:r>
        <w:t>作者：郭凡主编；广州市社会科学界联合会编纂</w:t>
      </w:r>
    </w:p>
    <w:p>
      <w:r>
        <w:t>出版社：汕头：汕头大学出版社</w:t>
      </w:r>
    </w:p>
    <w:p>
      <w:r>
        <w:t>出版日期：2004.01</w:t>
      </w:r>
    </w:p>
    <w:p>
      <w:r>
        <w:t>总页数：370</w:t>
      </w:r>
    </w:p>
    <w:p>
      <w:r>
        <w:t>更多请访问教客网: www.jiaokey.com</w:t>
      </w:r>
    </w:p>
    <w:p>
      <w:r>
        <w:t>羊城论丛  2003  第1辑 评论地址：https://www.jiaokey.com/book/detail/12364823.html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