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书名：超越本体  马克思主义意义理论研究</w:t>
      </w:r>
    </w:p>
    <w:p>
      <w:r>
        <w:t>作者：丁尔苏著</w:t>
      </w:r>
    </w:p>
    <w:p>
      <w:r>
        <w:t>出版社：苏州：苏州大学出版社</w:t>
      </w:r>
    </w:p>
    <w:p>
      <w:r>
        <w:t>出版日期：1994.03</w:t>
      </w:r>
    </w:p>
    <w:p>
      <w:r>
        <w:t>总页数：127</w:t>
      </w:r>
    </w:p>
    <w:p>
      <w:r>
        <w:t>更多请访问教客网: www.jiaokey.com</w:t>
      </w:r>
    </w:p>
    <w:p>
      <w:r>
        <w:t>超越本体  马克思主义意义理论研究 评论地址：https://www.jiaokey.com/book/detail/12364690.html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