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《江苏省人民代表大会常务委员会关于加强地震观测环境保护的决定》释义</w:t>
      </w:r>
    </w:p>
    <w:p>
      <w:r>
        <w:rPr>
          <w:rFonts w:ascii="宋体" w:hAnsi="宋体" w:eastAsia="宋体"/>
          <w:sz w:val="24"/>
        </w:rPr>
        <w:t>陈裕斌，褚志宏主编；江苏省人大常委会城建环保委，江苏省地震局编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《江苏省人民代表大会常务委员会关于加强地震观测环境保护的决定》释义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陈裕斌，褚志宏主编；江苏省人大常委会城建环保委，江苏省地震局编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本书出售、求购地址：https://www.jiaokey.com/book/detail/12364449.html</w:t>
      </w:r>
    </w:p>
    <w:p>
      <w:r>
        <w:t>更多相关图书推荐：https://www.jiaokey.com</w:t>
      </w:r>
    </w:p>
    <w:p>
      <w:r>
        <w:t>陈裕斌，褚志宏主编；江苏省人大常委会城建环保委，江苏省地震局编 其他作品：https://www.jiaokey.com/tag/陈裕斌，褚志宏主编；江苏省人大常委会城建环保委，江苏省地震局编.html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关键词搜索：https://www.jiaokey.com/tag/《江苏省人民代表大会常务委员会关于加强地震观测环境保护的决定》释义.html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