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钢琴经典册页.斯美塔那卷1</w:t>
      </w:r>
    </w:p>
    <w:p>
      <w:r>
        <w:rPr>
          <w:rFonts w:ascii="宋体" w:hAnsi="宋体" w:eastAsia="宋体"/>
          <w:sz w:val="24"/>
        </w:rPr>
        <w:t>（捷克）斯美塔那作曲;赵晓生编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钢琴经典册页.斯美塔那卷1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（捷克）斯美塔那作曲;赵晓生编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本书出售、求购地址：https://www.jiaokey.com/book/detail/12363057.html</w:t>
      </w:r>
    </w:p>
    <w:p>
      <w:r>
        <w:t>更多相关图书推荐：https://www.jiaokey.com</w:t>
      </w:r>
    </w:p>
    <w:p>
      <w:r>
        <w:t>（捷克）斯美塔那作曲;赵晓生编 其他作品：https://www.jiaokey.com/tag/（捷克）斯美塔那作曲;赵晓生编.html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关键词搜索：https://www.jiaokey.com/tag/钢琴经典册页.斯美塔那卷1.html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