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矿山血泪</w:t>
      </w:r>
    </w:p>
    <w:p>
      <w:r>
        <w:rPr>
          <w:rFonts w:ascii="宋体" w:hAnsi="宋体" w:eastAsia="宋体"/>
          <w:sz w:val="24"/>
        </w:rPr>
        <w:t>马鞍山矿山公司《矿山血泪》编写组编；陈文举执笔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马鞍山矿山公司《矿山血泪》编写组编；陈文举执笔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本书出售、求购地址：https://www.jiaokey.com/book/detail/12361648.html</w:t>
      </w:r>
    </w:p>
    <w:p>
      <w:r>
        <w:t>更多相关图书推荐：https://www.jiaokey.com</w:t>
      </w:r>
    </w:p>
    <w:p>
      <w:r>
        <w:t>马鞍山矿山公司《矿山血泪》编写组编；陈文举执笔 其他作品：https://www.jiaokey.com/tag/马鞍山矿山公司《矿山血泪》编写组编；陈文举执笔.html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关键词搜索：https://www.jiaokey.com/tag/矿山血泪.html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